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C40" w:rsidRDefault="00427C4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27C4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74DE6">
        <w:rPr>
          <w:rFonts w:ascii="Arial" w:hAnsi="Arial" w:cs="Arial"/>
          <w:bCs/>
          <w:color w:val="404040"/>
          <w:sz w:val="24"/>
          <w:szCs w:val="24"/>
        </w:rPr>
        <w:t>Silvia Adriana Carballo Castillo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74DE6">
        <w:rPr>
          <w:rFonts w:ascii="Arial" w:hAnsi="Arial" w:cs="Arial"/>
          <w:bCs/>
          <w:color w:val="404040"/>
          <w:sz w:val="24"/>
          <w:szCs w:val="24"/>
        </w:rPr>
        <w:t>Maestr</w:t>
      </w:r>
      <w:r w:rsidR="00AB2827">
        <w:rPr>
          <w:rFonts w:ascii="Arial" w:hAnsi="Arial" w:cs="Arial"/>
          <w:bCs/>
          <w:color w:val="404040"/>
          <w:sz w:val="24"/>
          <w:szCs w:val="24"/>
        </w:rPr>
        <w:t>í</w:t>
      </w:r>
      <w:r w:rsidR="00B74DE6">
        <w:rPr>
          <w:rFonts w:ascii="Arial" w:hAnsi="Arial" w:cs="Arial"/>
          <w:bCs/>
          <w:color w:val="404040"/>
          <w:sz w:val="24"/>
          <w:szCs w:val="24"/>
        </w:rPr>
        <w:t>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B2827">
        <w:rPr>
          <w:rFonts w:ascii="Arial" w:hAnsi="Arial" w:cs="Arial"/>
          <w:bCs/>
          <w:color w:val="404040"/>
          <w:sz w:val="24"/>
          <w:szCs w:val="24"/>
        </w:rPr>
        <w:t>3164929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74DE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</w:t>
      </w:r>
      <w:r w:rsidR="00B74DE6">
        <w:rPr>
          <w:rFonts w:ascii="Arial" w:hAnsi="Arial" w:cs="Arial"/>
          <w:color w:val="404040"/>
          <w:sz w:val="24"/>
          <w:szCs w:val="24"/>
        </w:rPr>
        <w:t>6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B74DE6">
        <w:rPr>
          <w:rFonts w:ascii="Arial" w:hAnsi="Arial" w:cs="Arial"/>
          <w:color w:val="404040"/>
          <w:sz w:val="24"/>
          <w:szCs w:val="24"/>
        </w:rPr>
        <w:t>88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B74DE6">
        <w:rPr>
          <w:rFonts w:ascii="Arial" w:hAnsi="Arial" w:cs="Arial"/>
          <w:color w:val="404040"/>
          <w:sz w:val="24"/>
          <w:szCs w:val="24"/>
        </w:rPr>
        <w:t>77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B74DE6">
        <w:rPr>
          <w:rFonts w:ascii="Arial" w:hAnsi="Arial" w:cs="Arial"/>
          <w:color w:val="404040"/>
          <w:sz w:val="24"/>
          <w:szCs w:val="24"/>
        </w:rPr>
        <w:t>25</w:t>
      </w:r>
    </w:p>
    <w:p w:rsidR="00AB5916" w:rsidRPr="005012E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74DE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AB2827" w:rsidRPr="005012E0" w:rsidRDefault="00AB28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12ABB" w:rsidRPr="00BB2BF2" w:rsidRDefault="00B12ABB" w:rsidP="00B12A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</w:t>
      </w:r>
      <w:r w:rsidR="00AB2827">
        <w:rPr>
          <w:rFonts w:ascii="Arial" w:hAnsi="Arial" w:cs="Arial"/>
          <w:b/>
          <w:color w:val="404040"/>
          <w:sz w:val="24"/>
          <w:szCs w:val="24"/>
        </w:rPr>
        <w:t>5</w:t>
      </w:r>
      <w:r>
        <w:rPr>
          <w:rFonts w:ascii="Arial" w:hAnsi="Arial" w:cs="Arial"/>
          <w:b/>
          <w:color w:val="404040"/>
          <w:sz w:val="24"/>
          <w:szCs w:val="24"/>
        </w:rPr>
        <w:t>-2021</w:t>
      </w:r>
    </w:p>
    <w:p w:rsidR="00B12ABB" w:rsidRPr="00427C40" w:rsidRDefault="00B12ABB" w:rsidP="00B12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C40">
        <w:rPr>
          <w:rFonts w:ascii="Arial" w:hAnsi="Arial" w:cs="Arial"/>
          <w:sz w:val="24"/>
          <w:szCs w:val="24"/>
        </w:rPr>
        <w:t>Diplomado en formación inicial de Agentes del Ministerio Público; Diplomado en Derechos Humanos; Diplomado la Suprema Corte y los Derechos Humanos</w:t>
      </w:r>
      <w:r w:rsidR="00AB2827" w:rsidRPr="00427C40">
        <w:rPr>
          <w:rFonts w:ascii="Arial" w:hAnsi="Arial" w:cs="Arial"/>
          <w:sz w:val="24"/>
          <w:szCs w:val="24"/>
        </w:rPr>
        <w:t>; cursos sistema penal, civil y familiar</w:t>
      </w:r>
      <w:r w:rsidRPr="00427C40">
        <w:rPr>
          <w:rFonts w:ascii="Arial" w:hAnsi="Arial" w:cs="Arial"/>
          <w:sz w:val="24"/>
          <w:szCs w:val="24"/>
        </w:rPr>
        <w:t xml:space="preserve">. </w:t>
      </w:r>
    </w:p>
    <w:p w:rsidR="00BB2BF2" w:rsidRPr="00BB2BF2" w:rsidRDefault="00BB2BF2" w:rsidP="00B12A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12ABB">
        <w:rPr>
          <w:rFonts w:ascii="Arial" w:hAnsi="Arial" w:cs="Arial"/>
          <w:b/>
          <w:color w:val="404040"/>
          <w:sz w:val="24"/>
          <w:szCs w:val="24"/>
        </w:rPr>
        <w:t>1999-2001</w:t>
      </w:r>
    </w:p>
    <w:p w:rsidR="00BA21B4" w:rsidRPr="00427C40" w:rsidRDefault="00B12AB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C40">
        <w:rPr>
          <w:rFonts w:ascii="Arial" w:hAnsi="Arial" w:cs="Arial"/>
          <w:sz w:val="24"/>
          <w:szCs w:val="24"/>
        </w:rPr>
        <w:t>Maestría en Criminología</w:t>
      </w:r>
      <w:r w:rsidR="00427C40" w:rsidRPr="00427C40">
        <w:rPr>
          <w:rFonts w:ascii="Arial" w:hAnsi="Arial" w:cs="Arial"/>
          <w:sz w:val="24"/>
          <w:szCs w:val="24"/>
        </w:rPr>
        <w:t xml:space="preserve"> </w:t>
      </w:r>
      <w:r w:rsidRPr="00427C40">
        <w:rPr>
          <w:rFonts w:ascii="Arial" w:hAnsi="Arial" w:cs="Arial"/>
          <w:sz w:val="24"/>
          <w:szCs w:val="24"/>
        </w:rPr>
        <w:t>y Psicología Jurídica</w:t>
      </w:r>
    </w:p>
    <w:p w:rsidR="004E5C71" w:rsidRPr="00427C40" w:rsidRDefault="004E5C71" w:rsidP="004E5C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427C40">
        <w:rPr>
          <w:rFonts w:ascii="Arial" w:hAnsi="Arial" w:cs="Arial"/>
          <w:b/>
          <w:color w:val="404040"/>
          <w:sz w:val="24"/>
          <w:szCs w:val="24"/>
        </w:rPr>
        <w:t>Año 199</w:t>
      </w:r>
      <w:r w:rsidR="00B12ABB" w:rsidRPr="00427C40">
        <w:rPr>
          <w:rFonts w:ascii="Arial" w:hAnsi="Arial" w:cs="Arial"/>
          <w:b/>
          <w:color w:val="404040"/>
          <w:sz w:val="24"/>
          <w:szCs w:val="24"/>
        </w:rPr>
        <w:t>1</w:t>
      </w:r>
      <w:r w:rsidRPr="00427C40">
        <w:rPr>
          <w:rFonts w:ascii="Arial" w:hAnsi="Arial" w:cs="Arial"/>
          <w:b/>
          <w:color w:val="404040"/>
          <w:sz w:val="24"/>
          <w:szCs w:val="24"/>
        </w:rPr>
        <w:t>-199</w:t>
      </w:r>
      <w:r w:rsidR="00B12ABB" w:rsidRPr="00427C40">
        <w:rPr>
          <w:rFonts w:ascii="Arial" w:hAnsi="Arial" w:cs="Arial"/>
          <w:b/>
          <w:color w:val="404040"/>
          <w:sz w:val="24"/>
          <w:szCs w:val="24"/>
        </w:rPr>
        <w:t>5</w:t>
      </w:r>
    </w:p>
    <w:p w:rsidR="00747B33" w:rsidRPr="00427C40" w:rsidRDefault="004E5C7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C40">
        <w:rPr>
          <w:rFonts w:ascii="Arial" w:hAnsi="Arial" w:cs="Arial"/>
          <w:sz w:val="24"/>
          <w:szCs w:val="24"/>
        </w:rPr>
        <w:t>Licenciatura en Derecho por la Universidad Veracruzana</w:t>
      </w:r>
      <w:bookmarkStart w:id="0" w:name="_GoBack"/>
      <w:bookmarkEnd w:id="0"/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BB2BF2" w:rsidP="00B74DE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15F8C">
        <w:rPr>
          <w:rFonts w:ascii="Arial" w:hAnsi="Arial" w:cs="Arial"/>
          <w:b/>
          <w:color w:val="404040"/>
          <w:sz w:val="24"/>
          <w:szCs w:val="24"/>
        </w:rPr>
        <w:t xml:space="preserve"> 2019</w:t>
      </w:r>
      <w:r w:rsidR="00B74DE6">
        <w:rPr>
          <w:rFonts w:ascii="Arial" w:hAnsi="Arial" w:cs="Arial"/>
          <w:b/>
          <w:color w:val="404040"/>
          <w:sz w:val="24"/>
          <w:szCs w:val="24"/>
        </w:rPr>
        <w:t>-2020</w:t>
      </w:r>
    </w:p>
    <w:p w:rsidR="00B74DE6" w:rsidRPr="00427C40" w:rsidRDefault="00B74DE6" w:rsidP="00B74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C40">
        <w:rPr>
          <w:rFonts w:ascii="Arial" w:hAnsi="Arial" w:cs="Arial"/>
          <w:sz w:val="24"/>
          <w:szCs w:val="24"/>
        </w:rPr>
        <w:t>Facilitador Segundo Certificado</w:t>
      </w:r>
    </w:p>
    <w:p w:rsidR="00B74DE6" w:rsidRDefault="00B74DE6" w:rsidP="00B74DE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</w:t>
      </w:r>
      <w:r w:rsidR="00815F8C">
        <w:rPr>
          <w:rFonts w:ascii="Arial" w:hAnsi="Arial" w:cs="Arial"/>
          <w:b/>
          <w:color w:val="404040"/>
          <w:sz w:val="24"/>
          <w:szCs w:val="24"/>
        </w:rPr>
        <w:t>17</w:t>
      </w:r>
      <w:r>
        <w:rPr>
          <w:rFonts w:ascii="Arial" w:hAnsi="Arial" w:cs="Arial"/>
          <w:b/>
          <w:color w:val="404040"/>
          <w:sz w:val="24"/>
          <w:szCs w:val="24"/>
        </w:rPr>
        <w:t>-20</w:t>
      </w:r>
      <w:r w:rsidR="00815F8C">
        <w:rPr>
          <w:rFonts w:ascii="Arial" w:hAnsi="Arial" w:cs="Arial"/>
          <w:b/>
          <w:color w:val="404040"/>
          <w:sz w:val="24"/>
          <w:szCs w:val="24"/>
        </w:rPr>
        <w:t>19</w:t>
      </w:r>
    </w:p>
    <w:p w:rsidR="00B74DE6" w:rsidRPr="00427C40" w:rsidRDefault="00B74DE6" w:rsidP="00B74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C40">
        <w:rPr>
          <w:rFonts w:ascii="Arial" w:hAnsi="Arial" w:cs="Arial"/>
          <w:sz w:val="24"/>
          <w:szCs w:val="24"/>
        </w:rPr>
        <w:t>Fiscal Primero Orientador</w:t>
      </w:r>
    </w:p>
    <w:p w:rsidR="00B74DE6" w:rsidRDefault="00B74DE6" w:rsidP="00B74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</w:t>
      </w:r>
      <w:r w:rsidR="00815F8C">
        <w:rPr>
          <w:rFonts w:ascii="Arial" w:hAnsi="Arial" w:cs="Arial"/>
          <w:b/>
          <w:color w:val="404040"/>
          <w:sz w:val="24"/>
          <w:szCs w:val="24"/>
        </w:rPr>
        <w:t>6</w:t>
      </w:r>
      <w:r>
        <w:rPr>
          <w:rFonts w:ascii="Arial" w:hAnsi="Arial" w:cs="Arial"/>
          <w:b/>
          <w:color w:val="404040"/>
          <w:sz w:val="24"/>
          <w:szCs w:val="24"/>
        </w:rPr>
        <w:t>-201</w:t>
      </w:r>
      <w:r w:rsidR="00815F8C">
        <w:rPr>
          <w:rFonts w:ascii="Arial" w:hAnsi="Arial" w:cs="Arial"/>
          <w:b/>
          <w:color w:val="404040"/>
          <w:sz w:val="24"/>
          <w:szCs w:val="24"/>
        </w:rPr>
        <w:t>7</w:t>
      </w:r>
    </w:p>
    <w:p w:rsidR="00B74DE6" w:rsidRPr="00427C40" w:rsidRDefault="00B74DE6" w:rsidP="00B74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C40">
        <w:rPr>
          <w:rFonts w:ascii="Arial" w:hAnsi="Arial" w:cs="Arial"/>
          <w:sz w:val="24"/>
          <w:szCs w:val="24"/>
        </w:rPr>
        <w:t>Encargada del despacho de los Fiscales Orientadores</w:t>
      </w:r>
    </w:p>
    <w:p w:rsidR="00B74DE6" w:rsidRPr="004E5C71" w:rsidRDefault="00B74DE6" w:rsidP="004E5C71">
      <w:pPr>
        <w:pStyle w:val="Sinespaciado"/>
        <w:rPr>
          <w:rFonts w:ascii="Arial" w:hAnsi="Arial" w:cs="Arial"/>
          <w:b/>
          <w:sz w:val="24"/>
          <w:szCs w:val="24"/>
        </w:rPr>
      </w:pPr>
      <w:r w:rsidRPr="004E5C71">
        <w:rPr>
          <w:rFonts w:ascii="Arial" w:hAnsi="Arial" w:cs="Arial"/>
          <w:b/>
          <w:sz w:val="24"/>
          <w:szCs w:val="24"/>
        </w:rPr>
        <w:t>Año 201</w:t>
      </w:r>
      <w:r w:rsidR="00815F8C">
        <w:rPr>
          <w:rFonts w:ascii="Arial" w:hAnsi="Arial" w:cs="Arial"/>
          <w:b/>
          <w:sz w:val="24"/>
          <w:szCs w:val="24"/>
        </w:rPr>
        <w:t>5</w:t>
      </w:r>
      <w:r w:rsidRPr="004E5C71">
        <w:rPr>
          <w:rFonts w:ascii="Arial" w:hAnsi="Arial" w:cs="Arial"/>
          <w:b/>
          <w:sz w:val="24"/>
          <w:szCs w:val="24"/>
        </w:rPr>
        <w:t>-201</w:t>
      </w:r>
      <w:r w:rsidR="00815F8C">
        <w:rPr>
          <w:rFonts w:ascii="Arial" w:hAnsi="Arial" w:cs="Arial"/>
          <w:b/>
          <w:sz w:val="24"/>
          <w:szCs w:val="24"/>
        </w:rPr>
        <w:t>6</w:t>
      </w:r>
    </w:p>
    <w:p w:rsidR="00815F8C" w:rsidRPr="004E5C71" w:rsidRDefault="00815F8C" w:rsidP="00815F8C">
      <w:pPr>
        <w:pStyle w:val="Sinespaciado"/>
        <w:rPr>
          <w:rFonts w:ascii="Arial" w:hAnsi="Arial" w:cs="Arial"/>
          <w:sz w:val="24"/>
          <w:szCs w:val="24"/>
        </w:rPr>
      </w:pPr>
      <w:r w:rsidRPr="004E5C71">
        <w:rPr>
          <w:rFonts w:ascii="Arial" w:hAnsi="Arial" w:cs="Arial"/>
          <w:sz w:val="24"/>
          <w:szCs w:val="24"/>
        </w:rPr>
        <w:t>Fiscal Primero Orientador</w:t>
      </w:r>
    </w:p>
    <w:p w:rsidR="004E5C71" w:rsidRPr="004E5C71" w:rsidRDefault="004E5C71" w:rsidP="004E5C71">
      <w:pPr>
        <w:pStyle w:val="Sinespaciado"/>
        <w:rPr>
          <w:rFonts w:ascii="Arial" w:hAnsi="Arial" w:cs="Arial"/>
          <w:b/>
          <w:sz w:val="24"/>
          <w:szCs w:val="24"/>
        </w:rPr>
      </w:pPr>
      <w:r w:rsidRPr="004E5C71">
        <w:rPr>
          <w:rFonts w:ascii="Arial" w:hAnsi="Arial" w:cs="Arial"/>
          <w:b/>
          <w:sz w:val="24"/>
          <w:szCs w:val="24"/>
        </w:rPr>
        <w:t>Año 20</w:t>
      </w:r>
      <w:r>
        <w:rPr>
          <w:rFonts w:ascii="Arial" w:hAnsi="Arial" w:cs="Arial"/>
          <w:b/>
          <w:sz w:val="24"/>
          <w:szCs w:val="24"/>
        </w:rPr>
        <w:t>1</w:t>
      </w:r>
      <w:r w:rsidR="00815F8C">
        <w:rPr>
          <w:rFonts w:ascii="Arial" w:hAnsi="Arial" w:cs="Arial"/>
          <w:b/>
          <w:sz w:val="24"/>
          <w:szCs w:val="24"/>
        </w:rPr>
        <w:t>4</w:t>
      </w:r>
      <w:r w:rsidRPr="004E5C71">
        <w:rPr>
          <w:rFonts w:ascii="Arial" w:hAnsi="Arial" w:cs="Arial"/>
          <w:b/>
          <w:sz w:val="24"/>
          <w:szCs w:val="24"/>
        </w:rPr>
        <w:t>-201</w:t>
      </w:r>
      <w:r w:rsidR="00815F8C">
        <w:rPr>
          <w:rFonts w:ascii="Arial" w:hAnsi="Arial" w:cs="Arial"/>
          <w:b/>
          <w:sz w:val="24"/>
          <w:szCs w:val="24"/>
        </w:rPr>
        <w:t>5</w:t>
      </w:r>
    </w:p>
    <w:p w:rsidR="004E5C71" w:rsidRDefault="004E5C71" w:rsidP="004E5C71">
      <w:pPr>
        <w:pStyle w:val="Sinespaciado"/>
        <w:rPr>
          <w:rFonts w:ascii="Arial" w:hAnsi="Arial" w:cs="Arial"/>
          <w:sz w:val="24"/>
          <w:szCs w:val="24"/>
        </w:rPr>
      </w:pPr>
      <w:r w:rsidRPr="004E5C71">
        <w:rPr>
          <w:rFonts w:ascii="Arial" w:hAnsi="Arial" w:cs="Arial"/>
          <w:sz w:val="24"/>
          <w:szCs w:val="24"/>
        </w:rPr>
        <w:t>Fiscal de Justicia Alternativa y Facilitador</w:t>
      </w:r>
    </w:p>
    <w:p w:rsidR="004E5C71" w:rsidRPr="004E5C71" w:rsidRDefault="004E5C71" w:rsidP="004E5C71">
      <w:pPr>
        <w:pStyle w:val="Sinespaciado"/>
        <w:rPr>
          <w:rFonts w:ascii="Arial" w:hAnsi="Arial" w:cs="Arial"/>
          <w:b/>
          <w:sz w:val="24"/>
          <w:szCs w:val="24"/>
        </w:rPr>
      </w:pPr>
      <w:r w:rsidRPr="004E5C71">
        <w:rPr>
          <w:rFonts w:ascii="Arial" w:hAnsi="Arial" w:cs="Arial"/>
          <w:b/>
          <w:sz w:val="24"/>
          <w:szCs w:val="24"/>
        </w:rPr>
        <w:t>Año 20</w:t>
      </w:r>
      <w:r>
        <w:rPr>
          <w:rFonts w:ascii="Arial" w:hAnsi="Arial" w:cs="Arial"/>
          <w:b/>
          <w:sz w:val="24"/>
          <w:szCs w:val="24"/>
        </w:rPr>
        <w:t>13</w:t>
      </w:r>
      <w:r w:rsidRPr="004E5C71">
        <w:rPr>
          <w:rFonts w:ascii="Arial" w:hAnsi="Arial" w:cs="Arial"/>
          <w:b/>
          <w:sz w:val="24"/>
          <w:szCs w:val="24"/>
        </w:rPr>
        <w:t>-201</w:t>
      </w:r>
      <w:r w:rsidR="00815F8C">
        <w:rPr>
          <w:rFonts w:ascii="Arial" w:hAnsi="Arial" w:cs="Arial"/>
          <w:b/>
          <w:sz w:val="24"/>
          <w:szCs w:val="24"/>
        </w:rPr>
        <w:t>4</w:t>
      </w:r>
    </w:p>
    <w:p w:rsidR="00815F8C" w:rsidRPr="00815F8C" w:rsidRDefault="00815F8C" w:rsidP="004E5C71">
      <w:pPr>
        <w:pStyle w:val="Sinespaciado"/>
        <w:rPr>
          <w:rFonts w:ascii="Arial" w:hAnsi="Arial" w:cs="Arial"/>
          <w:sz w:val="24"/>
          <w:szCs w:val="24"/>
        </w:rPr>
      </w:pPr>
      <w:r w:rsidRPr="00815F8C">
        <w:rPr>
          <w:rFonts w:ascii="Arial" w:hAnsi="Arial" w:cs="Arial"/>
          <w:sz w:val="24"/>
          <w:szCs w:val="24"/>
        </w:rPr>
        <w:t>Agente del ministerio Público Especializado en Delitos Sexuales</w:t>
      </w:r>
    </w:p>
    <w:p w:rsidR="004E5C71" w:rsidRPr="004E5C71" w:rsidRDefault="004E5C71" w:rsidP="004E5C71">
      <w:pPr>
        <w:pStyle w:val="Sinespaciado"/>
        <w:rPr>
          <w:rFonts w:ascii="Arial" w:hAnsi="Arial" w:cs="Arial"/>
          <w:b/>
          <w:sz w:val="24"/>
          <w:szCs w:val="24"/>
        </w:rPr>
      </w:pPr>
      <w:r w:rsidRPr="004E5C71">
        <w:rPr>
          <w:rFonts w:ascii="Arial" w:hAnsi="Arial" w:cs="Arial"/>
          <w:b/>
          <w:sz w:val="24"/>
          <w:szCs w:val="24"/>
        </w:rPr>
        <w:t>Año 20</w:t>
      </w:r>
      <w:r w:rsidR="00815F8C">
        <w:rPr>
          <w:rFonts w:ascii="Arial" w:hAnsi="Arial" w:cs="Arial"/>
          <w:b/>
          <w:sz w:val="24"/>
          <w:szCs w:val="24"/>
        </w:rPr>
        <w:t>11</w:t>
      </w:r>
      <w:r w:rsidRPr="004E5C71">
        <w:rPr>
          <w:rFonts w:ascii="Arial" w:hAnsi="Arial" w:cs="Arial"/>
          <w:b/>
          <w:sz w:val="24"/>
          <w:szCs w:val="24"/>
        </w:rPr>
        <w:t>-20</w:t>
      </w:r>
      <w:r w:rsidR="00815F8C">
        <w:rPr>
          <w:rFonts w:ascii="Arial" w:hAnsi="Arial" w:cs="Arial"/>
          <w:b/>
          <w:sz w:val="24"/>
          <w:szCs w:val="24"/>
        </w:rPr>
        <w:t>13</w:t>
      </w:r>
    </w:p>
    <w:p w:rsidR="00815F8C" w:rsidRDefault="00815F8C" w:rsidP="00815F8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Agente del Ministerio Público Adjunto a Quejas de DD.HH.</w:t>
      </w:r>
    </w:p>
    <w:p w:rsidR="00AB2827" w:rsidRDefault="00AB2827" w:rsidP="00815F8C">
      <w:pPr>
        <w:pStyle w:val="Sinespaciado"/>
        <w:rPr>
          <w:rFonts w:ascii="Arial" w:hAnsi="Arial" w:cs="Arial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27C40" w:rsidRDefault="00427C40" w:rsidP="00AB5916">
      <w:pPr>
        <w:rPr>
          <w:rFonts w:ascii="Arial" w:hAnsi="Arial" w:cs="Arial"/>
          <w:sz w:val="24"/>
          <w:szCs w:val="24"/>
        </w:rPr>
      </w:pPr>
    </w:p>
    <w:p w:rsidR="00AB2827" w:rsidRPr="00427C40" w:rsidRDefault="00B74DE6" w:rsidP="00AB5916">
      <w:pPr>
        <w:rPr>
          <w:rFonts w:ascii="Arial" w:hAnsi="Arial" w:cs="Arial"/>
          <w:sz w:val="24"/>
          <w:szCs w:val="24"/>
        </w:rPr>
      </w:pPr>
      <w:r w:rsidRPr="00427C40">
        <w:rPr>
          <w:rFonts w:ascii="Arial" w:hAnsi="Arial" w:cs="Arial"/>
          <w:sz w:val="24"/>
          <w:szCs w:val="24"/>
        </w:rPr>
        <w:t>Derecho Penal, Civil; Justicia Alternativa en Solución de Conflictos, Salidas Alternas al Proceso Penal, Derechos Humanos</w:t>
      </w:r>
      <w:r w:rsidR="005208C3" w:rsidRPr="00427C40">
        <w:rPr>
          <w:rFonts w:ascii="Arial" w:hAnsi="Arial" w:cs="Arial"/>
          <w:sz w:val="24"/>
          <w:szCs w:val="24"/>
        </w:rPr>
        <w:t>; Prevención del delito, atención a víctimas</w:t>
      </w:r>
      <w:r w:rsidRPr="00427C40">
        <w:rPr>
          <w:rFonts w:ascii="Arial" w:hAnsi="Arial" w:cs="Arial"/>
          <w:sz w:val="24"/>
          <w:szCs w:val="24"/>
        </w:rPr>
        <w:t>.</w:t>
      </w:r>
    </w:p>
    <w:sectPr w:rsidR="00AB2827" w:rsidRPr="00427C4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AD6" w:rsidRDefault="00200AD6" w:rsidP="00AB5916">
      <w:pPr>
        <w:spacing w:after="0" w:line="240" w:lineRule="auto"/>
      </w:pPr>
      <w:r>
        <w:separator/>
      </w:r>
    </w:p>
  </w:endnote>
  <w:endnote w:type="continuationSeparator" w:id="1">
    <w:p w:rsidR="00200AD6" w:rsidRDefault="00200AD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40" w:rsidRDefault="00427C40">
    <w:pPr>
      <w:pStyle w:val="Piedepgina"/>
    </w:pPr>
    <w:r w:rsidRPr="00427C4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-294005</wp:posOffset>
          </wp:positionV>
          <wp:extent cx="806958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AD6" w:rsidRDefault="00200AD6" w:rsidP="00AB5916">
      <w:pPr>
        <w:spacing w:after="0" w:line="240" w:lineRule="auto"/>
      </w:pPr>
      <w:r>
        <w:separator/>
      </w:r>
    </w:p>
  </w:footnote>
  <w:footnote w:type="continuationSeparator" w:id="1">
    <w:p w:rsidR="00200AD6" w:rsidRDefault="00200AD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40" w:rsidRPr="00427C40" w:rsidRDefault="00427C40" w:rsidP="00427C40">
    <w:pPr>
      <w:pStyle w:val="Encabezado"/>
    </w:pPr>
    <w:r w:rsidRPr="00427C4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6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00AD6"/>
    <w:rsid w:val="00247088"/>
    <w:rsid w:val="002F214B"/>
    <w:rsid w:val="00304E91"/>
    <w:rsid w:val="003E7CE6"/>
    <w:rsid w:val="00427C40"/>
    <w:rsid w:val="00462C41"/>
    <w:rsid w:val="004A1170"/>
    <w:rsid w:val="004B2D6E"/>
    <w:rsid w:val="004E4FFA"/>
    <w:rsid w:val="004E5C71"/>
    <w:rsid w:val="005012E0"/>
    <w:rsid w:val="005208C3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15F8C"/>
    <w:rsid w:val="00846235"/>
    <w:rsid w:val="00A66637"/>
    <w:rsid w:val="00AB1E88"/>
    <w:rsid w:val="00AB2827"/>
    <w:rsid w:val="00AB5916"/>
    <w:rsid w:val="00B12ABB"/>
    <w:rsid w:val="00B55469"/>
    <w:rsid w:val="00B73714"/>
    <w:rsid w:val="00B74DE6"/>
    <w:rsid w:val="00B813DC"/>
    <w:rsid w:val="00BA21B4"/>
    <w:rsid w:val="00BB2BF2"/>
    <w:rsid w:val="00CE7F12"/>
    <w:rsid w:val="00D03386"/>
    <w:rsid w:val="00DB2FA1"/>
    <w:rsid w:val="00DE2E01"/>
    <w:rsid w:val="00E71AD8"/>
    <w:rsid w:val="00EA5918"/>
    <w:rsid w:val="00F27D2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E5C7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B28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2021-12-08T17:18:00Z</cp:lastPrinted>
  <dcterms:created xsi:type="dcterms:W3CDTF">2022-04-05T15:52:00Z</dcterms:created>
  <dcterms:modified xsi:type="dcterms:W3CDTF">2022-04-05T15:52:00Z</dcterms:modified>
</cp:coreProperties>
</file>